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5FE" w:rsidRPr="00E345FE" w:rsidRDefault="00E345FE" w:rsidP="00E345F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E345FE">
        <w:rPr>
          <w:rFonts w:ascii="微软雅黑" w:eastAsia="微软雅黑" w:hAnsi="微软雅黑" w:cs="宋体"/>
          <w:color w:val="000000"/>
          <w:kern w:val="0"/>
          <w:sz w:val="39"/>
          <w:szCs w:val="39"/>
        </w:rPr>
        <w:t>从</w:t>
      </w:r>
      <w:proofErr w:type="spellStart"/>
      <w:r w:rsidRPr="00E345FE">
        <w:rPr>
          <w:rFonts w:ascii="微软雅黑" w:eastAsia="微软雅黑" w:hAnsi="微软雅黑" w:cs="宋体"/>
          <w:color w:val="000000"/>
          <w:kern w:val="0"/>
          <w:sz w:val="39"/>
          <w:szCs w:val="39"/>
        </w:rPr>
        <w:t>Wireshark</w:t>
      </w:r>
      <w:proofErr w:type="spellEnd"/>
      <w:r w:rsidRPr="00E345FE">
        <w:rPr>
          <w:rFonts w:ascii="微软雅黑" w:eastAsia="微软雅黑" w:hAnsi="微软雅黑" w:cs="宋体"/>
          <w:color w:val="000000"/>
          <w:kern w:val="0"/>
          <w:sz w:val="39"/>
          <w:szCs w:val="39"/>
        </w:rPr>
        <w:t>的抓包分析了解网络的分层结构</w:t>
      </w:r>
    </w:p>
    <w:bookmarkEnd w:id="0"/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345F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795" cy="10795"/>
            <wp:effectExtent l="0" t="0" r="0" b="0"/>
            <wp:docPr id="1" name="paperPicArea" descr="http://edu.qzs.qq.com/ac/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PicArea" descr="http://edu.qzs.qq.com/ac/b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抓包分析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又叫网络嗅探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在计算机网络安全领域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属于被动攻击。即在不干扰正常信息流的前提下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监听整个局域网的通信内容。同时，监听者还可以观察和分析某个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PDU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protocol date unit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）的协议信息控制部分，了解正在通信的协议实体的地址和身份，研究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PDU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的长度和传输的频度，以便了解所交换数据的某种性质。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仅从学习的角度来讲，通过抓包分析，可以清楚地了解网络协议的性质及网络的分层结构。</w:t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219825" cy="4253230"/>
            <wp:effectExtent l="0" t="0" r="9525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网络模型主要有两种，即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OSI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的七层模型和</w:t>
      </w:r>
      <w:bookmarkStart w:id="1" w:name="OLE_LINK2"/>
      <w:bookmarkStart w:id="2" w:name="OLE_LINK1"/>
      <w:bookmarkEnd w:id="1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TCP/IP</w:t>
      </w:r>
      <w:bookmarkEnd w:id="2"/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协议簇的四层模型。由于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TCP/IP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协议簇是互联网上的事实的标准协议，故本文按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TCP/IP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的体系结构讲述。但为了把原理描述清楚，将网络接口层分为数据链路层和物理层来讲。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br/>
        <w:t> </w:t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869815" cy="3625850"/>
            <wp:effectExtent l="0" t="0" r="698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为讲解方便，先来了解笔者电脑的一些参数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  <w:t> </w:t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177280" cy="2870835"/>
            <wp:effectExtent l="0" t="0" r="0" b="571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当开始抓包后，我们可以看到如下信息。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372225" cy="4718231"/>
            <wp:effectExtent l="0" t="0" r="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11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这是在网络接口层抓取到的信息，也就是数据链路层的数据帧，除去前面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0000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0010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0020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-------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等为帧同步信息外，其他皆为数据中的内容，全部用十六进制表示，这便是数据在链路层的表示形式，当数据链路层把这些十六进制数据交给物理层来发送时，要把十六进制转化为二进制，即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c8 3a ………..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化为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11001000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00111010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……….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等，在物理层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分别表示高、低电平，一般是一连串矩形脉冲波。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  <w:t> </w:t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860040" cy="13716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称为数字基带信号。在传输时，根据不同的介质选择不同的调制方式。在有线局域网中，一般用曼彻斯特和差分曼彻斯特编码。在光纤中传输时，用波分复用技术。而在无线局域网中，用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CCK(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补码键控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)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OFDM(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正交频分复用技术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)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和多入多出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(Multiple-Input Multiple-Output)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技术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。由于信号的调制与解调涉及复制的数学运算和通信的专业知识，这里不做讨论。有兴趣的读者可以再任何一本《通信原理》书中找到相关内容。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在数据链路层，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PDU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被称为数据帧，有帧首部、数据部分和帧尾部组成，其中数据部分为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数据包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帧头和帧尾为帧控制和校验信息。由于数据链路层有许多帧类型，如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ppp</w:t>
      </w:r>
      <w:proofErr w:type="spellEnd"/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帧、以太网帧等，所以各种帧的控制信息并不相同，但无论那种帧格式，大致都要实现封装成帧、透明传输和差错控制等功能。因此下面以以太网帧为例。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以太网帧的首部有目的地址、源地址、协议类型组成，在抓取的数据包中分别为.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071235" cy="1062990"/>
            <wp:effectExtent l="0" t="0" r="5715" b="381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209665" cy="988695"/>
            <wp:effectExtent l="0" t="0" r="635" b="190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964555" cy="956945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由图可知，以太网帧的地址为物理地址，有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48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为二进制数组成，化为十六进制恰为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12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位，协议类型有两个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字节（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16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个二进制）组成，其中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0800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代表该帧的数据部分存放的为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数据包，如为其他数值，则代表不同的网络层数据.下面是常见的协议代码.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933825" cy="4018915"/>
            <wp:effectExtent l="0" t="0" r="9525" b="63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859530" cy="2743200"/>
            <wp:effectExtent l="0" t="0" r="762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lastRenderedPageBreak/>
        <w:t>在研究帧在数据链路层的传输时，我们说数据帧每过一个路由器就换一次物理地址，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343650" cy="4474052"/>
            <wp:effectExtent l="0" t="0" r="0" b="317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75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553200" cy="468630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52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="00E9545E"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274938" cy="49149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55" cy="49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以上三个截图分别是本机无线网卡、无线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AP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接入点、路由器的物理地址（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MAC</w:t>
      </w: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地址）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 w:hint="eastAsia"/>
          <w:color w:val="000000"/>
          <w:kern w:val="0"/>
          <w:sz w:val="36"/>
          <w:szCs w:val="36"/>
        </w:rPr>
        <w:t>下面的图为抓取的数据</w:t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7966233" cy="1400604"/>
            <wp:effectExtent l="0" t="0" r="0" b="952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372" cy="14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143625" cy="1190625"/>
            <wp:effectExtent l="0" t="0" r="9525" b="952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75" cy="11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两个蓝色部分对应的路由器和本机无线网卡的硬件地址，在抓取的三万多数据帧中，只有这两个物理地址而没有出现无线接入点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AP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MAC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地址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94  44  52  B8  39  CB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。这就说明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MAC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地址没过一个路由器就会改变，也说明数据帧经过接入点、交换机时，不改变物理地址，交换机虽有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MAC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地址，却用于其他用途。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当程序识别出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0800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字段后，便会把前面的数据删除掉（包括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0800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），将后面的数据交给网络层。</w:t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                             </w:t>
      </w:r>
      <w:r w:rsidRPr="00E345FE">
        <w:rPr>
          <w:rFonts w:ascii="宋体" w:eastAsia="宋体" w:hAnsi="宋体" w:cs="宋体"/>
          <w:color w:val="FF0000"/>
          <w:kern w:val="0"/>
          <w:sz w:val="54"/>
          <w:szCs w:val="54"/>
        </w:rPr>
        <w:t xml:space="preserve"> 网络层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proofErr w:type="spellStart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数据包。其首部结构如下图。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146040" cy="2828290"/>
            <wp:effectExtent l="0" t="0" r="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其中，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的版本只有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ipv4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ipv6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，故第一个十六进制数应为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或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6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数据包的首部长度介于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20~60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个字节，且单位为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字节，故第二个十六进制数应在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5~F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之间。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位服务类型主要用于提供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qos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服务，在一般情况下，前三位表示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优先级，后五位不用，而在区分服务模型中，用前六位表示优先级（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DSCP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后两位用于流控制（显式拥塞通知）</w:t>
      </w:r>
      <w:r w:rsidRPr="00E345FE">
        <w:rPr>
          <w:rFonts w:ascii="宋体" w:eastAsia="宋体" w:hAnsi="宋体" w:cs="宋体"/>
          <w:color w:val="000000"/>
          <w:kern w:val="0"/>
          <w:sz w:val="24"/>
          <w:szCs w:val="24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181725" cy="4129389"/>
            <wp:effectExtent l="0" t="0" r="0" b="508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40" cy="41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 w:val="24"/>
          <w:szCs w:val="24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24"/>
          <w:szCs w:val="24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同时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优先级和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DSCP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有一定的映射关系。关于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位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TOS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如何使用，可以去查阅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Qos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方面的书籍，本文不深入讨论。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 16位总长度是指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数据包的总长度，一般小于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1500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986145" cy="605790"/>
            <wp:effectExtent l="0" t="0" r="0" b="381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07100" cy="690880"/>
            <wp:effectExtent l="0" t="0" r="0" b="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5815965" cy="786765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图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以上三个图的蓝色部分表示该数据包是一个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ipv4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包，且头长度为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个字节，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优先级为普通，总长度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192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个字节。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16位标识符用于标记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数据包的顺序，用于数据分段，一个数据报在传输过程中可能分成若干段，标识符可以区分某分段属于某报文，一个数据报的所有分段具有相同的标识符。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3位标志中，只有两位能用，中间位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DF=1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时，表示该数据不能再分割了，最低位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MF=1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时，表示该数据是一个大数据中间的一小段，后面还有分片。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13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位片偏移指出了该分段在原数据报中的相对位置，以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字节为偏移单位。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198870" cy="213741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图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上面三个图表示抓取到的该数据包是一个大数据报的号码为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27157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0X6a15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,40 00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化为二进制为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0100 0000 0000 0000 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DF=1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MF=0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，表示不能分片、且后面没有分片。这三幅图加在一起说明序号为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27157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的数据报仅有这一片。</w:t>
      </w:r>
    </w:p>
    <w:p w:rsidR="00E345FE" w:rsidRPr="00E345FE" w:rsidRDefault="001A40FA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 w:val="36"/>
          <w:szCs w:val="36"/>
        </w:rPr>
        <w:t>TT</w:t>
      </w:r>
      <w:r w:rsidR="00E345FE"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L最初表示数据报在网络中的存活时间，现在改为跳数限制，即一个数据包在网络中最多经过路由器的个数，最大为</w:t>
      </w:r>
      <w:r w:rsidR="00E345FE"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255</w:t>
      </w:r>
      <w:r w:rsidR="00E345FE"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880610" cy="1275715"/>
            <wp:effectExtent l="0" t="0" r="0" b="635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图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从上图可以知道，从本机到百度的其中一个服务器或服务器群，要经过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9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个路由器，且百度的该服务器用的是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window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的操作系统。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lastRenderedPageBreak/>
        <w:t>8位协议指出了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的数据部分包含的是什么，如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6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UDP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17 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OSPF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89 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16位的首部检验和是为了检验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首部在传输的过程中是否出错，由于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TTL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每过路由器就会改变，因此检验和也要每次都计算。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370070" cy="2306955"/>
            <wp:effectExtent l="0" t="0" r="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图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这三个图表明该数据包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TTL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64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，运输层使用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协议，且该数据包在传输时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包头错误，因此是要被丢弃的数据。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源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和目的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为机器在互联网中唯一的逻辑地址。选项部分有严格源路由、松散源路由和时间戳，除了打游戏时用的网游加速器使用了源路由外，一般生活中使用的数据选项都为空。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74185" cy="690880"/>
            <wp:effectExtent l="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图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253230" cy="627380"/>
            <wp:effectExtent l="0" t="0" r="0" b="127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图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上面的两个图表明源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和目的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192.168.0.5   114.112.82.58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。选项为空字节。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                                          </w:t>
      </w:r>
      <w:r w:rsidRPr="00E345FE">
        <w:rPr>
          <w:rFonts w:ascii="宋体" w:eastAsia="宋体" w:hAnsi="宋体" w:cs="宋体"/>
          <w:color w:val="FF0000"/>
          <w:kern w:val="0"/>
          <w:sz w:val="54"/>
          <w:szCs w:val="54"/>
        </w:rPr>
        <w:t xml:space="preserve"> 运输层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072255" cy="3402330"/>
            <wp:effectExtent l="0" t="0" r="4445" b="762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图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源端口和目的端口都表示一个应用进程的接口，其中源端口只具有本地意义，即在同一台电脑上区分不同应用进程的通信。而目的端口一般为知名端口（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Well-known port number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lastRenderedPageBreak/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63390" cy="1871345"/>
            <wp:effectExtent l="0" t="0" r="3810" b="0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图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359275" cy="1871345"/>
            <wp:effectExtent l="0" t="0" r="3175" b="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图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63390" cy="605790"/>
            <wp:effectExtent l="0" t="0" r="3810" b="381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图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359275" cy="605790"/>
            <wp:effectExtent l="0" t="0" r="3175" b="381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图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由上图可以看出，这是一个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http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网页服务数据。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50984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c7 28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）为本机的浏览器开放的一个临时端口，目的端口为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端口，即一个网页请求。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32位序号占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个字节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,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使用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mod2^32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运算。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面向字节流，所以在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连接中传送到每一个字节都要按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lastRenderedPageBreak/>
        <w:t>顺序编号，这样也可以保障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的可靠传输。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4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字节的确认号是和序号配合使用的。表示接收方期望收到的下一个报文段的第一个数据字节的序号。如：接收方收到一个序号为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2000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，长度为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500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字节的一个数据，那他给发送方的确认号应为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2501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4位的数据偏移指明了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报文段的数据部分的起始处距离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报文段的起始处有多远，即指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报文的首部长度。保留的六位现在没有定义用途，全部置为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53230" cy="712470"/>
            <wp:effectExtent l="0" t="0" r="0" b="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图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有图知，蓝色部分为序号，后面的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为确认号。由以上两点知，该数据的传输出现了差错</w:t>
      </w:r>
      <w:r w:rsidRPr="00E345FE">
        <w:rPr>
          <w:rFonts w:ascii="宋体" w:eastAsia="宋体" w:hAnsi="宋体" w:cs="宋体"/>
          <w:color w:val="000000"/>
          <w:kern w:val="0"/>
          <w:szCs w:val="21"/>
        </w:rPr>
        <w:t>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53230" cy="531495"/>
            <wp:effectExtent l="0" t="0" r="0" b="1905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图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70 即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0111 0000 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表示该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报文首部长度为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28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个字节保留位全部置零。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接下来的六个控制位，分别为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URG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（紧急）、确认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ACK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、推送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PSK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、复位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RST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、同步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SYN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、终止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FIN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，每个占一位。当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U RG=1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时，表明该字段有效，它告诉系统此报文段有紧急数据，应立即传送，一般和后面的紧急指针配合使用。后面的几个控制功能，都和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的工作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lastRenderedPageBreak/>
        <w:t>机制有关，由于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是面向连接的，可靠的传输协议，便需要确认、重传、流量控制、拥塞控制等，其他协议不需要的功能，以保证其可靠性。</w:t>
      </w:r>
    </w:p>
    <w:p w:rsidR="00E345FE" w:rsidRPr="00E345FE" w:rsidRDefault="00E345FE" w:rsidP="00E345FE">
      <w:pPr>
        <w:widowControl/>
        <w:spacing w:after="24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窗口机制是为了接收已发送数据的确认信息而设计的，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的可靠传输，需要确认机制，如果每发送一个数据，就停下来等待确认信息，那么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传输效率将会很低，如果一直传输数据而不等待确认信息，则无法保证可靠性。窗口机制属于一种折中方案，在保证可靠性的前提下兼顾效率。窗口值的大小决定了在收到已发送的数据的确认之前，还能传输多少数据，当传输的数据达到窗口值却仍没有收到以前数据的确认信息时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歇息就会停下来等待确认信息。关于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可靠传输的实现细节与原理，是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协议的精髓所在，由于其非常复杂，限于篇幅，这里不讨论。</w:t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63390" cy="648335"/>
            <wp:effectExtent l="0" t="0" r="3810" b="0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图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274185" cy="648335"/>
            <wp:effectExtent l="0" t="0" r="0" b="0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图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color w:val="000000"/>
          <w:kern w:val="0"/>
          <w:szCs w:val="21"/>
        </w:rPr>
        <w:br/>
      </w: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4316730" cy="701675"/>
            <wp:effectExtent l="0" t="0" r="7620" b="3175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图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lastRenderedPageBreak/>
        <w:t>上面的三个图说明：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02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表示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0000 0010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，即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URG=0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ACK=0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PSK=0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RST=0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SYN=1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FIN=0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。说明这是一个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http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的连接请求报文段。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20 00 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为窗口值，大小为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2*16^3=8192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，即再接收到该数据的确认前，还可在发送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8192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字节的数据。C3 e6 为检验和，与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的检验和大致一样，都使用循环冗余检验（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CRC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），不同的是</w:t>
      </w:r>
      <w:proofErr w:type="spellStart"/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ip</w:t>
      </w:r>
      <w:proofErr w:type="spellEnd"/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只对包头做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CRC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检验，而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对整个数据做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CRC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检验。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8314690" cy="2211705"/>
            <wp:effectExtent l="0" t="0" r="0" b="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图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最后这幅图蓝色表示的是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的选项部分，长度可变，包含最大数据尺寸、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MSS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、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SACK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等内容，也涉及了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TCP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的传输原理，这里不讨论。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                                                  </w:t>
      </w:r>
      <w:r w:rsidRPr="00E345FE">
        <w:rPr>
          <w:rFonts w:ascii="宋体" w:eastAsia="宋体" w:hAnsi="宋体" w:cs="宋体"/>
          <w:color w:val="C00000"/>
          <w:kern w:val="0"/>
          <w:sz w:val="54"/>
          <w:szCs w:val="54"/>
        </w:rPr>
        <w:t>   应用层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Cs w:val="21"/>
        </w:rPr>
        <w:t> 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运输层为应用层提供通信服务，属于面向通信部分的最高层，同时也是用户功能中的最底层。其实到应用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lastRenderedPageBreak/>
        <w:t>层以后，就和通信的关联不大了。运输层将数据交给应用层后，操作系统便会通过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window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的应用程序接口（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API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）将数据转交给相应的应用进程（假设机器用的是微软的操作系统），浏览器的数据给浏览器，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QQ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的数据交给</w:t>
      </w:r>
      <w:r w:rsidRPr="00E345FE">
        <w:rPr>
          <w:rFonts w:ascii="Calibri" w:eastAsia="宋体" w:hAnsi="Calibri" w:cs="宋体"/>
          <w:color w:val="000000"/>
          <w:kern w:val="0"/>
          <w:sz w:val="36"/>
          <w:szCs w:val="36"/>
        </w:rPr>
        <w:t>QQ</w:t>
      </w: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程序。然后数据在各自的应用程序中经过各种各样的加工和处理后，还原出来我们发送的最原始的信息。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 xml:space="preserve">   </w:t>
      </w:r>
    </w:p>
    <w:p w:rsidR="00E345FE" w:rsidRPr="00E345FE" w:rsidRDefault="00E345FE" w:rsidP="00E345FE">
      <w:pPr>
        <w:widowControl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E345FE">
        <w:rPr>
          <w:rFonts w:ascii="宋体" w:eastAsia="宋体" w:hAnsi="宋体" w:cs="宋体"/>
          <w:color w:val="000000"/>
          <w:kern w:val="0"/>
          <w:sz w:val="36"/>
          <w:szCs w:val="36"/>
        </w:rPr>
        <w:t>这便是数据在经过网络传输时所经过的详细的变化过程，由于作者水平有限，难免会挂一漏万。文中如有错误之处，希望大家多多批评指正。</w:t>
      </w:r>
    </w:p>
    <w:p w:rsidR="00DD6B09" w:rsidRPr="00E345FE" w:rsidRDefault="00DD6B09"/>
    <w:sectPr w:rsidR="00DD6B09" w:rsidRPr="00E345FE" w:rsidSect="00B30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6F5A"/>
    <w:rsid w:val="001A40FA"/>
    <w:rsid w:val="008C6F5A"/>
    <w:rsid w:val="00B30733"/>
    <w:rsid w:val="00DD6B09"/>
    <w:rsid w:val="00E345FE"/>
    <w:rsid w:val="00E95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45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45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45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45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5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4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45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2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22839">
                                          <w:marLeft w:val="108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07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990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8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21</Pages>
  <Words>622</Words>
  <Characters>3550</Characters>
  <Application>Microsoft Office Word</Application>
  <DocSecurity>0</DocSecurity>
  <Lines>29</Lines>
  <Paragraphs>8</Paragraphs>
  <ScaleCrop>false</ScaleCrop>
  <Company>河南理工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</dc:creator>
  <cp:keywords/>
  <dc:description/>
  <cp:lastModifiedBy>baby</cp:lastModifiedBy>
  <cp:revision>4</cp:revision>
  <dcterms:created xsi:type="dcterms:W3CDTF">2013-04-06T12:50:00Z</dcterms:created>
  <dcterms:modified xsi:type="dcterms:W3CDTF">2017-08-18T03:24:00Z</dcterms:modified>
</cp:coreProperties>
</file>